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 о проведении профориентационно-познавательного конкурса «#PROFканикулы»</w:t>
      </w:r>
    </w:p>
    <w:p w:rsidR="00000000" w:rsidDel="00000000" w:rsidP="00000000" w:rsidRDefault="00000000" w:rsidRPr="00000000" w14:paraId="0000000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I. Общие положения</w:t>
      </w:r>
    </w:p>
    <w:p w:rsidR="00000000" w:rsidDel="00000000" w:rsidP="00000000" w:rsidRDefault="00000000" w:rsidRPr="00000000" w14:paraId="00000005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Положение о проведении профориентационно-познавательного конкурса «#PROFканикулы» определяет его цель, задачи, категорию участников, порядок организации, проведения и подведения итогов.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Конкурс проводится на базе МАОУ «Планирование карьеры» г. Томска.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Для подготовки и проведения конкурса создается организационный комитет с правами жюри. 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Организационный комитет с правами жюри: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организует информирование потенциальных участников о сроках и порядке проведения конкурса;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подводит итоги конкурса;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организует церемонию награждения участников и победителей конкурса.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Цель и содержание конкурса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Цель: формирование образа профессионального будущего обучающегося с 1 по 11 класс посредством создания профориентационно-познавательной среды 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Задачи: 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 способствовать развитию навыков самоанализа личных интересов, склонностей обучающихся и их соотнесение с требованиями к различным профильным и профессиональным видам деятельности;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изучить содержание трудовой деятельности специалистов различных профильных направлений;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одействовать развитию навыков самоорганизации посредством самостоятельного выполнения продуктов творческой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Порядок организации и проведения Конкурса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Даты проведения Конкурса: с 21 октября по 5 ноября 2020 г. Конкурс проводится на сайте профориентационных мероприятий cpcgame.ru; 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В конкурсе могут принять участие обучающиеся 1 - 11 классов образовательных организаций г.Томска.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 Сертификаты и дипломы по окончании конкурса можно будет получить в МАОУ «Планирование карьеры» г. Томска по адресу ул. Смирнова, 28, строение 1, кабинет № 27 (2 этаж). О награждении будет сообщено дополнительно.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Конкурс проводится отдельно по следующим категориям: 1-4 класс, 5-7 класс, 8 -11 класс.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Содержание конкурса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Конкурс проходит в 3 этапа. 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Задания конкурса сопровождаются информационными постами, размещенными в группе социальной сети «Вконтакте» Центра «Планирование карьеры» -https://vk.com/cpc.tomsk. 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Этапы Конкурса:</w:t>
      </w:r>
    </w:p>
    <w:tbl>
      <w:tblPr>
        <w:tblStyle w:val="Table1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7243"/>
        <w:gridCol w:w="1437"/>
        <w:tblGridChange w:id="0">
          <w:tblGrid>
            <w:gridCol w:w="1668"/>
            <w:gridCol w:w="7243"/>
            <w:gridCol w:w="1437"/>
          </w:tblGrid>
        </w:tblGridChange>
      </w:tblGrid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 игры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Регистрация/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авторизация на сайте cpcgame.ru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на сайте первый раз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зарегистрируйтесь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Проходите по ссылке http://cpcgame.ru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были ранее зарегистрированы, зайдите в свой профиль. 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21.10.2020 - 04.11.2020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5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Запись на  сайте и выполнение заданий на сайте cpcgame.ru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регистрации участник в разделе «Игры» выбирает конкурс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«#PROFканикулы для 1-4 классов»,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«#PROFканикулы для 5-7 классов»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«#PROFканикулы для 8-11 классов»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Далее участник переходит на страницу конкурса, нажав кнопку «НАЧАТЬ ИГРУ».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 для 1-4 класса состоит из 2-ух туров: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тур - выполнение заданий на соотнесение, выбор изображения, задание ограничено по времени. Участникам предоставляется одна попытка для выполнения заданий конкурса, чтобы выполненные задания были отправлены и засчитаны, необходимо нажать кнопку «ОТВЕТИТЬ» до истечения указанного в таймере времени.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тур - выполнение задания и подгрузка документа с ответом.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 для 5-7 и 8-11 класса состоит из 3-ех туров: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и 2 тур - выполнение заданий на соотнесение, выбор изображения, задание ограничено по времени. Участникам предоставляется одна попытка для выполнения заданий конкурса, чтобы выполненные задания были отправлены и засчитаны, необходимо нажать кнопку «ОТВЕТИТЬ» до истечения указанного в таймере времени.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тур - выполнение задания и подгрузка документа с ответом.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21.10.2020 - 04.11.2020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5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Информационное сопровождение конкурса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участников конкурса будут размещены информационные посты в группе социальной сети «Вконтакте» Центра «Планирование карьеры». Информацию участник может использовать для подготовки к выполнению заданий конкурса.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группу -  https://vk.com/cpc.tomsk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21.10.2020 - 04.11.2020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5" w:hRule="atLeast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Оценивание конкурсных работ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 работ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тура для 1-4 класса и 3 тура для 5-7 и 8-11 классов.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05.11.2020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Подведение итогов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05.11.2020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сайте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http://cpcgame.ru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на странице конкурса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«#PROFканикулы»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будет размещен рейтинг участников.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ответов участников проходит по категориям: 1-4, 5-7 и 8-11 классы.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 будут награждены сертификатами в электронном виде, победители дипломами, руководители победителей - благодарностями.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Сертификат в электронном виде доступен участнику для скачивания один раз.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участников игры необходимо выслать до 5.11.2020:</w:t>
            </w:r>
          </w:p>
          <w:tbl>
            <w:tblPr>
              <w:tblStyle w:val="Table2"/>
              <w:tblW w:w="685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8"/>
              <w:gridCol w:w="2193"/>
              <w:gridCol w:w="1563"/>
              <w:gridCol w:w="1559"/>
              <w:gridCol w:w="1134"/>
              <w:tblGridChange w:id="0">
                <w:tblGrid>
                  <w:gridCol w:w="408"/>
                  <w:gridCol w:w="2193"/>
                  <w:gridCol w:w="1563"/>
                  <w:gridCol w:w="1559"/>
                  <w:gridCol w:w="1134"/>
                </w:tblGrid>
              </w:tblGridChange>
            </w:tblGrid>
            <w:tr>
              <w:trPr>
                <w:trHeight w:val="854" w:hRule="atLeast"/>
              </w:trPr>
              <w:tc>
                <w:tcPr/>
                <w:p w:rsidR="00000000" w:rsidDel="00000000" w:rsidP="00000000" w:rsidRDefault="00000000" w:rsidRPr="00000000" w14:paraId="00000044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Логин, под которым участник зарегистрирован на сайте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bookmarkStart w:colFirst="0" w:colLast="0" w:name="_heading=h.30j0zll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Реальное ФИО участника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ОУ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Класс</w:t>
                  </w:r>
                </w:p>
              </w:tc>
            </w:tr>
            <w:tr>
              <w:trPr>
                <w:trHeight w:val="166" w:hRule="atLeast"/>
              </w:trPr>
              <w:tc>
                <w:tcPr/>
                <w:p w:rsidR="00000000" w:rsidDel="00000000" w:rsidP="00000000" w:rsidRDefault="00000000" w:rsidRPr="00000000" w14:paraId="00000049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57" w:hRule="atLeast"/>
              </w:trPr>
              <w:tc>
                <w:tcPr/>
                <w:p w:rsidR="00000000" w:rsidDel="00000000" w:rsidP="00000000" w:rsidRDefault="00000000" w:rsidRPr="00000000" w14:paraId="0000004E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Дипломы выдаются с 09.11.2020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адресу ул. Смирнова 28 строение 1, кабинет 27, понедельник – пятница с 10:00 – 17:00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получения дипломов необходимо заполнить и привезти в МАОУ «Планирование карьеры» Согласие на обработку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Для участников, зачисленных в МАОУ «Планирование карьеры», согласие на обработку персональных данных заполнять не требуется.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05.11.2020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V. Оценивание конкурсных работ</w:t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5.1. Оценка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 тура для 1-4 класса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проводится по следующим критериям: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оригинальность (от 0-3 баллов)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качество оформления (от 0-3 баллов)</w:t>
      </w:r>
    </w:p>
    <w:p w:rsidR="00000000" w:rsidDel="00000000" w:rsidP="00000000" w:rsidRDefault="00000000" w:rsidRPr="00000000" w14:paraId="0000005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5.2. Оценка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тура для 5-7 и 8-11 классов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проводится по следующим критериям: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соответствие содержания, выбранной профессии (от 0-3 баллов)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соответствие описания способностей/качеств характера,достижений, выбранной профессии (от 0-3 баллов).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5.3. Призёры Конкурса определяются на основании решения жюри. </w:t>
      </w:r>
    </w:p>
    <w:p w:rsidR="00000000" w:rsidDel="00000000" w:rsidP="00000000" w:rsidRDefault="00000000" w:rsidRPr="00000000" w14:paraId="0000006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5.4. Победители и призеры определяются путем подсчёта и суммирования баллов, выставленных участнику Конкурса.  </w:t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5.5. Победители и призеры выбираются по трем возрастным категориям: 1-4 класс, 5-7 класс 8-11 класс.</w:t>
      </w:r>
    </w:p>
    <w:p w:rsidR="00000000" w:rsidDel="00000000" w:rsidP="00000000" w:rsidRDefault="00000000" w:rsidRPr="00000000" w14:paraId="0000006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оформлению и размещению конкурсных работ </w:t>
      </w:r>
    </w:p>
    <w:p w:rsidR="00000000" w:rsidDel="00000000" w:rsidP="00000000" w:rsidRDefault="00000000" w:rsidRPr="00000000" w14:paraId="0000006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Конкурсные работы 2 тура для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1-4 класса и 3 тура для 5-7 и 8-11 классов размещаются на сайте профориентационных мероприятий cpcgame.ru.</w:t>
      </w:r>
    </w:p>
    <w:p w:rsidR="00000000" w:rsidDel="00000000" w:rsidP="00000000" w:rsidRDefault="00000000" w:rsidRPr="00000000" w14:paraId="0000006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6.2. Конкурсная работа представлена в виде: документа (файла).</w:t>
      </w:r>
    </w:p>
    <w:p w:rsidR="00000000" w:rsidDel="00000000" w:rsidP="00000000" w:rsidRDefault="00000000" w:rsidRPr="00000000" w14:paraId="00000066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VII. К участию в конкурсе не принимаются следующие работы участников:</w:t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работы, не соответствующие содержанию этапа конкурса;</w:t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негативного или отталкивающего содержания, содержащие непристойные или оскорбительные слова и образы, а также нарушающие законодательство Российской Федерации;</w:t>
      </w:r>
    </w:p>
    <w:p w:rsidR="00000000" w:rsidDel="00000000" w:rsidP="00000000" w:rsidRDefault="00000000" w:rsidRPr="00000000" w14:paraId="00000069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авторские права на которые принадлежат другим лицам;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 нарушение правил участник исключается из Конкурса.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6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 8 (3822)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901-178;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 (3822)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901-179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Электронная почта cpcprof@gmail.com</w:t>
      </w:r>
    </w:p>
    <w:p w:rsidR="00000000" w:rsidDel="00000000" w:rsidP="00000000" w:rsidRDefault="00000000" w:rsidRPr="00000000" w14:paraId="0000006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организационного комитета Конкурса с правами жюри</w:t>
      </w:r>
    </w:p>
    <w:p w:rsidR="00000000" w:rsidDel="00000000" w:rsidP="00000000" w:rsidRDefault="00000000" w:rsidRPr="00000000" w14:paraId="0000007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Председатель организационного комитета - Кученко Мария Владимировна, заместитель директора по учебно-воспитательной работе МАОУ «Планирование карьеры»;</w:t>
      </w:r>
    </w:p>
    <w:p w:rsidR="00000000" w:rsidDel="00000000" w:rsidP="00000000" w:rsidRDefault="00000000" w:rsidRPr="00000000" w14:paraId="0000007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организационного комитета:</w:t>
      </w:r>
    </w:p>
    <w:p w:rsidR="00000000" w:rsidDel="00000000" w:rsidP="00000000" w:rsidRDefault="00000000" w:rsidRPr="00000000" w14:paraId="0000007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Мирицкая Екатерина Александровна, педагог дополнительного образования МАОУ «Планирование карьеры»;</w:t>
      </w:r>
    </w:p>
    <w:p w:rsidR="00000000" w:rsidDel="00000000" w:rsidP="00000000" w:rsidRDefault="00000000" w:rsidRPr="00000000" w14:paraId="00000077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Пинаева Алевтина Сергеевна, педагог дополнительного образования МАОУ «Планирование карьеры»;</w:t>
      </w:r>
    </w:p>
    <w:p w:rsidR="00000000" w:rsidDel="00000000" w:rsidP="00000000" w:rsidRDefault="00000000" w:rsidRPr="00000000" w14:paraId="00000078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Петрова Н.В., педагог дополнительного образования МАОУ «Планирование карьеры».</w:t>
      </w:r>
    </w:p>
    <w:p w:rsidR="00000000" w:rsidDel="00000000" w:rsidP="00000000" w:rsidRDefault="00000000" w:rsidRPr="00000000" w14:paraId="0000007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__________________________________________________________,</w:t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(фамилия, имя, отчество, должность)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работы в настоящее время: ____________________________________________________ 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являясь родителем/законным представителем __________________________________________, 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(фамилия, имя, отчество ребенка)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обучающегося ________________________________________ 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(школа, класс)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МАОУ «Планирование карьеры» г.Томска свое согласие на обработку организаторами конкурса «#PROFканикулы» следующих персональных данных моего ребенка (на основании распоряжения Правительства Российской Федерации от 26.05.2005 № 667-р):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http://cpc.tomsk.ru/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http://cpcgame.ru/).</w:t>
      </w:r>
    </w:p>
    <w:p w:rsidR="00000000" w:rsidDel="00000000" w:rsidP="00000000" w:rsidRDefault="00000000" w:rsidRPr="00000000" w14:paraId="0000008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000000" w:rsidDel="00000000" w:rsidP="00000000" w:rsidRDefault="00000000" w:rsidRPr="00000000" w14:paraId="0000008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Согласие действует 1 год с даты подписания.  </w:t>
      </w:r>
    </w:p>
    <w:p w:rsidR="00000000" w:rsidDel="00000000" w:rsidP="00000000" w:rsidRDefault="00000000" w:rsidRPr="00000000" w14:paraId="00000088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«_____» ______________20___г.     _________________________________________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подпись                  </w:t>
      </w:r>
    </w:p>
    <w:p w:rsidR="00000000" w:rsidDel="00000000" w:rsidP="00000000" w:rsidRDefault="00000000" w:rsidRPr="00000000" w14:paraId="0000008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_________________________________________________________________,</w:t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обучающийся _______________________________________________________, 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(школа, класс)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МАОУ «Планирование карьеры» г.Томска свое согласие на обработку организаторами конкурса «#PROFканикулы» моих персональных данных: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http://cpc.tomsk.ru/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http://cpcgame.ru/).</w:t>
      </w:r>
    </w:p>
    <w:p w:rsidR="00000000" w:rsidDel="00000000" w:rsidP="00000000" w:rsidRDefault="00000000" w:rsidRPr="00000000" w14:paraId="0000009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000000" w:rsidDel="00000000" w:rsidP="00000000" w:rsidRDefault="00000000" w:rsidRPr="00000000" w14:paraId="0000009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Согласие действует 1 год с даты подписания.  </w:t>
      </w:r>
    </w:p>
    <w:p w:rsidR="00000000" w:rsidDel="00000000" w:rsidP="00000000" w:rsidRDefault="00000000" w:rsidRPr="00000000" w14:paraId="00000097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«_____» ______________20___г.     _________________________________________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подпись                  </w:t>
      </w:r>
    </w:p>
    <w:p w:rsidR="00000000" w:rsidDel="00000000" w:rsidP="00000000" w:rsidRDefault="00000000" w:rsidRPr="00000000" w14:paraId="0000009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Согласие на обработку персональных данных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174F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uiPriority w:val="99"/>
    <w:unhideWhenUsed w:val="1"/>
    <w:rsid w:val="00174FC7"/>
    <w:rPr>
      <w:color w:val="0563c1"/>
      <w:u w:val="single"/>
    </w:rPr>
  </w:style>
  <w:style w:type="paragraph" w:styleId="a6">
    <w:name w:val="List Paragraph"/>
    <w:basedOn w:val="a"/>
    <w:uiPriority w:val="34"/>
    <w:qFormat w:val="1"/>
    <w:rsid w:val="004C048E"/>
    <w:pPr>
      <w:ind w:left="720"/>
      <w:contextualSpacing w:val="1"/>
    </w:pPr>
  </w:style>
  <w:style w:type="paragraph" w:styleId="a7">
    <w:name w:val="Balloon Text"/>
    <w:basedOn w:val="a"/>
    <w:link w:val="a8"/>
    <w:uiPriority w:val="99"/>
    <w:semiHidden w:val="1"/>
    <w:unhideWhenUsed w:val="1"/>
    <w:rsid w:val="009975DE"/>
    <w:pPr>
      <w:spacing w:after="0" w:line="240" w:lineRule="auto"/>
    </w:pPr>
    <w:rPr>
      <w:rFonts w:ascii="Arial" w:cs="Arial" w:hAnsi="Arial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9975DE"/>
    <w:rPr>
      <w:rFonts w:ascii="Arial" w:cs="Arial" w:hAnsi="Arial"/>
      <w:sz w:val="18"/>
      <w:szCs w:val="18"/>
    </w:rPr>
  </w:style>
  <w:style w:type="character" w:styleId="freebirdformviewerviewitemsitemrequiredasterisk" w:customStyle="1">
    <w:name w:val="freebirdformviewerviewitemsitemrequiredasterisk"/>
    <w:basedOn w:val="a0"/>
    <w:rsid w:val="0018103F"/>
  </w:style>
  <w:style w:type="paragraph" w:styleId="10" w:customStyle="1">
    <w:name w:val="Обычный1"/>
    <w:rsid w:val="00FD77DC"/>
    <w:pPr>
      <w:spacing w:after="0" w:line="276" w:lineRule="auto"/>
    </w:pPr>
    <w:rPr>
      <w:rFonts w:ascii="Arial" w:cs="Arial" w:eastAsia="Arial" w:hAnsi="Arial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86199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861991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 w:val="1"/>
    <w:unhideWhenUsed w:val="1"/>
    <w:rsid w:val="00861991"/>
    <w:rPr>
      <w:vertAlign w:val="superscript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cpcga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oOqHevxr+ycBXD8mJigoWMkkkw==">AMUW2mW6SlU1drcr5iYV3qfFKDEeWdTsCo+ADSWb2OhJtd8mXF37fKCxM7i3EQk/unDSuqkInn/tyxN/ZvFEDNOWEF5VJoN2D4yLXrAVeYU7PU2JmN2iAgZrOUAT7VaQpZ64yCMpt7fV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2020-05-30T15:46:00Z</dcterms:created>
  <dc:creator>Преподаватель</dc:creator>
</cp:coreProperties>
</file>